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1D7" w:rsidRDefault="009A31D7" w:rsidP="009A31D7">
      <w:pPr>
        <w:shd w:val="clear" w:color="auto" w:fill="B2A1C7"/>
        <w:bidi/>
        <w:spacing w:after="120"/>
        <w:ind w:firstLine="0"/>
        <w:rPr>
          <w:rFonts w:ascii="Simplified Arabic" w:hAnsi="Simplified Arabic" w:cs="Simplified Arabic"/>
          <w:b/>
          <w:bCs/>
          <w:sz w:val="32"/>
          <w:szCs w:val="32"/>
          <w:lang w:bidi="ar-LB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تمهيد</w:t>
      </w:r>
    </w:p>
    <w:p w:rsidR="009A31D7" w:rsidRPr="00B02E7C" w:rsidRDefault="009A31D7" w:rsidP="009A31D7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 w:rsidRPr="00B02E7C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قدّمت </w:t>
      </w:r>
      <w:r w:rsidR="00920C43" w:rsidRPr="00920C43">
        <w:rPr>
          <w:rFonts w:ascii="Simplified Arabic" w:hAnsi="Simplified Arabic" w:cs="Simplified Arabic" w:hint="cs"/>
          <w:sz w:val="28"/>
          <w:szCs w:val="28"/>
          <w:rtl/>
          <w:lang w:bidi="ar-LB"/>
        </w:rPr>
        <w:t>المسيرة</w:t>
      </w:r>
      <w:r w:rsidR="00920C43" w:rsidRPr="00920C4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 w:rsidR="00920C43" w:rsidRPr="00920C43">
        <w:rPr>
          <w:rFonts w:ascii="Simplified Arabic" w:hAnsi="Simplified Arabic" w:cs="Simplified Arabic" w:hint="cs"/>
          <w:sz w:val="28"/>
          <w:szCs w:val="28"/>
          <w:rtl/>
          <w:lang w:bidi="ar-LB"/>
        </w:rPr>
        <w:t>الحسينيّة</w:t>
      </w:r>
      <w:r w:rsidR="00920C43" w:rsidRPr="00920C4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</w:t>
      </w:r>
      <w:r w:rsidRPr="00B02E7C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نماذج مشرقة من الإبداع على جميع الأصعدة حتّى على المستوى الأدبيّ؛ إذ يكاد لا يخفى احتواء نصوص هذه المسيرة الخالدة على ملامح أصيلة من أنواع الصور الفنيّة. </w:t>
      </w:r>
    </w:p>
    <w:p w:rsidR="00920C43" w:rsidRDefault="009A31D7" w:rsidP="009A31D7">
      <w:pPr>
        <w:bidi/>
        <w:spacing w:after="120"/>
        <w:ind w:firstLine="0"/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  <w:r w:rsidRPr="00B02E7C">
        <w:rPr>
          <w:rFonts w:ascii="Simplified Arabic" w:hAnsi="Simplified Arabic" w:cs="Simplified Arabic"/>
          <w:color w:val="000000"/>
          <w:sz w:val="28"/>
          <w:szCs w:val="28"/>
          <w:rtl/>
        </w:rPr>
        <w:t>وحيث كانت الخطابة في ذلك الزم</w:t>
      </w:r>
      <w:r w:rsidRPr="00B02E7C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</w:t>
      </w:r>
      <w:r w:rsidRPr="00B02E7C">
        <w:rPr>
          <w:rFonts w:ascii="Simplified Arabic" w:hAnsi="Simplified Arabic" w:cs="Simplified Arabic"/>
          <w:color w:val="000000"/>
          <w:sz w:val="28"/>
          <w:szCs w:val="28"/>
          <w:rtl/>
        </w:rPr>
        <w:t>ن ذات شأنٍ يعادل شأن المنصّات الإعلاميّة اليوم، فقد كانت سلاحً</w:t>
      </w:r>
      <w:r w:rsidR="00920C43">
        <w:rPr>
          <w:rFonts w:ascii="Simplified Arabic" w:hAnsi="Simplified Arabic" w:cs="Simplified Arabic"/>
          <w:color w:val="000000"/>
          <w:sz w:val="28"/>
          <w:szCs w:val="28"/>
          <w:rtl/>
        </w:rPr>
        <w:t>ا ماضيًا في يد من يحسن استخدامه</w:t>
      </w:r>
      <w:r w:rsidR="00920C43">
        <w:rPr>
          <w:rFonts w:ascii="Simplified Arabic" w:hAnsi="Simplified Arabic" w:cs="Simplified Arabic" w:hint="cs"/>
          <w:color w:val="000000"/>
          <w:sz w:val="28"/>
          <w:szCs w:val="28"/>
          <w:rtl/>
        </w:rPr>
        <w:t>.</w:t>
      </w:r>
    </w:p>
    <w:p w:rsidR="00920C43" w:rsidRDefault="00920C43" w:rsidP="00920C43">
      <w:pPr>
        <w:bidi/>
        <w:spacing w:after="120"/>
        <w:ind w:firstLine="0"/>
        <w:jc w:val="both"/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:rsidR="00F208A4" w:rsidRDefault="00F208A4" w:rsidP="00F208A4">
      <w:pPr>
        <w:shd w:val="clear" w:color="auto" w:fill="B2A1C7"/>
        <w:bidi/>
        <w:spacing w:after="120"/>
        <w:ind w:firstLine="0"/>
        <w:rPr>
          <w:rFonts w:ascii="Simplified Arabic" w:hAnsi="Simplified Arabic" w:cs="Simplified Arabic"/>
          <w:b/>
          <w:bCs/>
          <w:sz w:val="32"/>
          <w:szCs w:val="32"/>
          <w:lang w:bidi="ar-LB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LB"/>
        </w:rPr>
        <w:t>تمهيد</w:t>
      </w:r>
    </w:p>
    <w:p w:rsidR="00920C43" w:rsidRPr="00682DE0" w:rsidRDefault="00920C43" w:rsidP="00920C43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9A31D7" w:rsidRPr="00682DE0" w:rsidRDefault="009A31D7" w:rsidP="00660075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682DE0">
        <w:rPr>
          <w:rFonts w:ascii="Simplified Arabic" w:hAnsi="Simplified Arabic" w:cs="Simplified Arabic"/>
          <w:sz w:val="28"/>
          <w:szCs w:val="28"/>
          <w:rtl/>
        </w:rPr>
        <w:t xml:space="preserve"> وقد قام الخطاب الحسينيّ في واقعة كربلاء وما</w:t>
      </w:r>
      <w:bookmarkStart w:id="0" w:name="_GoBack"/>
      <w:bookmarkEnd w:id="0"/>
      <w:r w:rsidRPr="00682DE0">
        <w:rPr>
          <w:rFonts w:ascii="Simplified Arabic" w:hAnsi="Simplified Arabic" w:cs="Simplified Arabic"/>
          <w:sz w:val="28"/>
          <w:szCs w:val="28"/>
          <w:rtl/>
        </w:rPr>
        <w:t xml:space="preserve"> بعدها بدورٍ مميّزٍ على صعيد تخليص الناس من الوهم الأمويّ؛ وذلك من خلال خطب الإمام الحسين بن </w:t>
      </w:r>
      <w:r w:rsidRPr="00682DE0">
        <w:rPr>
          <w:rFonts w:ascii="Simplified Arabic" w:hAnsi="Simplified Arabic" w:cs="Simplified Arabic" w:hint="cs"/>
          <w:sz w:val="28"/>
          <w:szCs w:val="28"/>
          <w:rtl/>
        </w:rPr>
        <w:t>عليّ</w:t>
      </w:r>
      <w:r w:rsidRPr="00682DE0">
        <w:rPr>
          <w:rFonts w:ascii="Simplified Arabic" w:hAnsi="Simplified Arabic" w:cs="Simplified Arabic"/>
          <w:sz w:val="28"/>
          <w:szCs w:val="28"/>
          <w:rtl/>
        </w:rPr>
        <w:t xml:space="preserve"> (ع)، والحوراء زينب (ع</w:t>
      </w:r>
      <w:r w:rsidRPr="00682DE0">
        <w:rPr>
          <w:rFonts w:ascii="Simplified Arabic" w:hAnsi="Simplified Arabic" w:cs="Simplified Arabic" w:hint="cs"/>
          <w:sz w:val="28"/>
          <w:szCs w:val="28"/>
          <w:rtl/>
        </w:rPr>
        <w:t>ليها السلام</w:t>
      </w:r>
      <w:r w:rsidRPr="00682DE0">
        <w:rPr>
          <w:rFonts w:ascii="Simplified Arabic" w:hAnsi="Simplified Arabic" w:cs="Simplified Arabic"/>
          <w:sz w:val="28"/>
          <w:szCs w:val="28"/>
          <w:rtl/>
        </w:rPr>
        <w:t xml:space="preserve">)، والإمام </w:t>
      </w:r>
      <w:r w:rsidRPr="00682DE0">
        <w:rPr>
          <w:rFonts w:ascii="Simplified Arabic" w:hAnsi="Simplified Arabic" w:cs="Simplified Arabic" w:hint="cs"/>
          <w:sz w:val="28"/>
          <w:szCs w:val="28"/>
          <w:rtl/>
        </w:rPr>
        <w:t>عليّ</w:t>
      </w:r>
      <w:r w:rsidRPr="00682DE0">
        <w:rPr>
          <w:rFonts w:ascii="Simplified Arabic" w:hAnsi="Simplified Arabic" w:cs="Simplified Arabic"/>
          <w:sz w:val="28"/>
          <w:szCs w:val="28"/>
          <w:rtl/>
        </w:rPr>
        <w:t xml:space="preserve"> بن الحسين (ع)، وأنصارهم، بما تضمّنته كلماتهم من حججٍ قويّة، ومن صورٍ فنيّة عمّقت المعنى وأكّدته في نفوس المخاطبين</w:t>
      </w:r>
      <w:r w:rsidR="00660075" w:rsidRPr="00682DE0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C249C5" w:rsidRDefault="00C249C5"/>
    <w:sectPr w:rsidR="00C249C5" w:rsidSect="0068150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76"/>
    <w:rsid w:val="001C6C76"/>
    <w:rsid w:val="00660075"/>
    <w:rsid w:val="00681507"/>
    <w:rsid w:val="00682DE0"/>
    <w:rsid w:val="00920C43"/>
    <w:rsid w:val="009A31D7"/>
    <w:rsid w:val="00C249C5"/>
    <w:rsid w:val="00F208A4"/>
    <w:rsid w:val="00FF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3D922B-BC7E-4CBE-91F9-9431A14C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1D7"/>
    <w:pPr>
      <w:spacing w:after="0" w:line="240" w:lineRule="auto"/>
      <w:ind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93</Words>
  <Characters>531</Characters>
  <Application>Microsoft Office Word</Application>
  <DocSecurity>0</DocSecurity>
  <Lines>4</Lines>
  <Paragraphs>1</Paragraphs>
  <ScaleCrop>false</ScaleCrop>
  <Company>Microsoft (C)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</cp:lastModifiedBy>
  <cp:revision>10</cp:revision>
  <dcterms:created xsi:type="dcterms:W3CDTF">2022-04-14T13:10:00Z</dcterms:created>
  <dcterms:modified xsi:type="dcterms:W3CDTF">2022-04-22T06:33:00Z</dcterms:modified>
</cp:coreProperties>
</file>